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C1" w:rsidRDefault="002703C1" w:rsidP="002703C1">
      <w:pPr>
        <w:jc w:val="center"/>
        <w:rPr>
          <w:rFonts w:cs="Calibri"/>
          <w:b/>
          <w:sz w:val="24"/>
          <w:szCs w:val="20"/>
        </w:rPr>
      </w:pPr>
      <w:r>
        <w:rPr>
          <w:rFonts w:cs="Calibri"/>
          <w:b/>
          <w:sz w:val="24"/>
          <w:szCs w:val="20"/>
        </w:rPr>
        <w:t>KLAUZULA INFORMACYJNA RODO</w:t>
      </w:r>
    </w:p>
    <w:p w:rsidR="002703C1" w:rsidRDefault="002703C1" w:rsidP="002703C1">
      <w:pPr>
        <w:jc w:val="center"/>
        <w:rPr>
          <w:rFonts w:cs="Calibri"/>
          <w:sz w:val="24"/>
          <w:szCs w:val="20"/>
        </w:rPr>
      </w:pPr>
    </w:p>
    <w:p w:rsidR="002703C1" w:rsidRDefault="002703C1" w:rsidP="002703C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>
        <w:rPr>
          <w:rFonts w:eastAsia="Times New Roman" w:cs="Calibri"/>
          <w:sz w:val="20"/>
          <w:szCs w:val="20"/>
          <w:lang w:eastAsia="pl-PL"/>
        </w:rPr>
        <w:t>dla pracowników w związku z pozyskiwaniem danych osobowych).</w:t>
      </w:r>
    </w:p>
    <w:p w:rsidR="002703C1" w:rsidRDefault="002703C1" w:rsidP="002703C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>Zgodnie z:</w:t>
      </w:r>
      <w:r>
        <w:rPr>
          <w:rFonts w:eastAsia="Times New Roman" w:cs="Calibri"/>
          <w:sz w:val="20"/>
          <w:szCs w:val="20"/>
          <w:lang w:eastAsia="pl-PL"/>
        </w:rPr>
        <w:t xml:space="preserve"> Ustawą z dnia 10 maja 2018 r. o ochronie danych osobowych,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 </w:t>
      </w:r>
    </w:p>
    <w:p w:rsidR="002703C1" w:rsidRDefault="002703C1" w:rsidP="002703C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2703C1" w:rsidRDefault="002703C1" w:rsidP="00572683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Administratorem danych osobowych pracowników jest</w:t>
      </w:r>
      <w:r w:rsidR="00A55830">
        <w:rPr>
          <w:rFonts w:eastAsia="Times New Roman" w:cs="Calibri"/>
          <w:sz w:val="20"/>
          <w:szCs w:val="20"/>
          <w:lang w:eastAsia="pl-PL"/>
        </w:rPr>
        <w:t xml:space="preserve"> </w:t>
      </w:r>
      <w:r w:rsidR="00A55830" w:rsidRPr="00A55830">
        <w:rPr>
          <w:rFonts w:eastAsia="Times New Roman" w:cs="Calibri"/>
          <w:b/>
          <w:sz w:val="20"/>
          <w:szCs w:val="20"/>
          <w:lang w:eastAsia="pl-PL"/>
        </w:rPr>
        <w:t>Lokalna Grupa Działania „Białe Ługi”</w:t>
      </w:r>
      <w:r w:rsidR="00572683">
        <w:rPr>
          <w:rFonts w:ascii="Calibri" w:eastAsia="Calibri" w:hAnsi="Calibri" w:cstheme="minorHAnsi"/>
          <w:b/>
          <w:sz w:val="20"/>
          <w:szCs w:val="20"/>
        </w:rPr>
        <w:t xml:space="preserve">, </w:t>
      </w:r>
      <w:r w:rsidRPr="00522642">
        <w:rPr>
          <w:rFonts w:eastAsia="Times New Roman" w:cs="Calibri"/>
          <w:sz w:val="20"/>
          <w:szCs w:val="20"/>
          <w:lang w:eastAsia="pl-PL"/>
        </w:rPr>
        <w:t>p</w:t>
      </w:r>
      <w:r w:rsidR="002D501E">
        <w:rPr>
          <w:rFonts w:eastAsia="Times New Roman" w:cs="Calibri"/>
          <w:sz w:val="20"/>
          <w:szCs w:val="20"/>
          <w:lang w:eastAsia="pl-PL"/>
        </w:rPr>
        <w:t xml:space="preserve">rzedstawicielem jest </w:t>
      </w:r>
      <w:r w:rsidR="00A55830">
        <w:rPr>
          <w:rFonts w:ascii="Calibri" w:eastAsia="Calibri" w:hAnsi="Calibri" w:cstheme="minorHAnsi"/>
          <w:b/>
          <w:sz w:val="20"/>
          <w:szCs w:val="20"/>
        </w:rPr>
        <w:t>Witold Kowal</w:t>
      </w:r>
      <w:r w:rsidR="00522642">
        <w:rPr>
          <w:rFonts w:eastAsia="Times New Roman" w:cs="Calibri"/>
          <w:sz w:val="20"/>
          <w:szCs w:val="20"/>
          <w:lang w:eastAsia="pl-PL"/>
        </w:rPr>
        <w:t>,</w:t>
      </w:r>
      <w:r>
        <w:rPr>
          <w:rFonts w:eastAsia="Times New Roman" w:cs="Calibri"/>
          <w:sz w:val="20"/>
          <w:szCs w:val="20"/>
          <w:lang w:eastAsia="pl-PL"/>
        </w:rPr>
        <w:t xml:space="preserve"> zwany dalej administratorem. Administrator prowadzi operacje przetwarzania następujących kategorii danych osobowych pracowników: imię i nazwisko, data i miejsce urodzenia, adres zamieszkania, PESEL, imiona rodziców, nazwisko rodowe matki, NIP, numer i seria dowodu osobistego, adresy poczty elektronicznej i numer telefonu, wykształcenie, zawód, imiona i daty urodzenia współmałżonka i dzieci. Telefon kontaktowy do adm</w:t>
      </w:r>
      <w:bookmarkStart w:id="0" w:name="_GoBack"/>
      <w:bookmarkEnd w:id="0"/>
      <w:r>
        <w:rPr>
          <w:rFonts w:eastAsia="Times New Roman" w:cs="Calibri"/>
          <w:sz w:val="20"/>
          <w:szCs w:val="20"/>
          <w:lang w:eastAsia="pl-PL"/>
        </w:rPr>
        <w:t>inistratora</w:t>
      </w:r>
      <w:r w:rsidR="00572683">
        <w:rPr>
          <w:rFonts w:ascii="Calibri" w:eastAsia="Calibri" w:hAnsi="Calibri" w:cstheme="minorHAnsi"/>
          <w:b/>
          <w:sz w:val="20"/>
          <w:szCs w:val="20"/>
        </w:rPr>
        <w:t xml:space="preserve">, tel. </w:t>
      </w:r>
      <w:r w:rsidR="00A55830">
        <w:rPr>
          <w:rFonts w:ascii="Calibri" w:eastAsia="Calibri" w:hAnsi="Calibri" w:cstheme="minorHAnsi"/>
          <w:b/>
          <w:sz w:val="20"/>
          <w:szCs w:val="20"/>
        </w:rPr>
        <w:t>41 307 26 44</w:t>
      </w:r>
      <w:r w:rsidR="00572683">
        <w:rPr>
          <w:rFonts w:ascii="Calibri" w:eastAsia="Calibri" w:hAnsi="Calibri" w:cstheme="minorHAnsi"/>
          <w:b/>
          <w:sz w:val="20"/>
          <w:szCs w:val="20"/>
        </w:rPr>
        <w:t xml:space="preserve">, e-mail: </w:t>
      </w:r>
      <w:hyperlink r:id="rId5" w:history="1">
        <w:r w:rsidR="00A55830" w:rsidRPr="00D664DA">
          <w:rPr>
            <w:rStyle w:val="Hipercze"/>
            <w:rFonts w:ascii="Calibri" w:eastAsia="Calibri" w:hAnsi="Calibri" w:cstheme="minorHAnsi"/>
            <w:b/>
            <w:sz w:val="20"/>
            <w:szCs w:val="20"/>
          </w:rPr>
          <w:t>biuro@bialelugi.pl</w:t>
        </w:r>
      </w:hyperlink>
    </w:p>
    <w:p w:rsidR="002703C1" w:rsidRDefault="002703C1" w:rsidP="002703C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>
        <w:rPr>
          <w:rFonts w:asciiTheme="minorHAnsi" w:eastAsia="Times New Roman" w:hAnsiTheme="minorHAnsi" w:cs="Calibri"/>
          <w:sz w:val="20"/>
          <w:szCs w:val="20"/>
          <w:lang w:eastAsia="pl-PL"/>
        </w:rPr>
        <w:t>Funkcję Inspektora Ochrony Danych pełni Robert Pytlik</w:t>
      </w:r>
      <w:r w:rsidR="00522642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– Kontakt możliwy jest pod adresem e-mail: </w:t>
      </w:r>
      <w:hyperlink r:id="rId6" w:history="1">
        <w:r>
          <w:rPr>
            <w:rStyle w:val="Hipercze"/>
            <w:rFonts w:eastAsia="Times New Roman" w:cs="Calibri"/>
            <w:color w:val="auto"/>
            <w:u w:val="none"/>
            <w:lang w:eastAsia="pl-PL"/>
          </w:rPr>
          <w:t>iod@abi-net.pl</w:t>
        </w:r>
      </w:hyperlink>
      <w:r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; </w:t>
      </w:r>
      <w:proofErr w:type="spellStart"/>
      <w:r>
        <w:rPr>
          <w:rFonts w:asciiTheme="minorHAnsi" w:eastAsia="Times New Roman" w:hAnsiTheme="minorHAnsi" w:cs="Calibri"/>
          <w:sz w:val="20"/>
          <w:szCs w:val="20"/>
          <w:lang w:eastAsia="pl-PL"/>
        </w:rPr>
        <w:t>tel</w:t>
      </w:r>
      <w:proofErr w:type="spellEnd"/>
      <w:r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: +48 795626770; </w:t>
      </w:r>
    </w:p>
    <w:p w:rsidR="002703C1" w:rsidRDefault="002703C1" w:rsidP="002703C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Dane osobowe pracowników przetwarzane będą w związku z realizacją zawartej z pracownikiem umowy o pracę. Odbiorcą danych pracowników będą podmioty wskazane w przepisach prawa. </w:t>
      </w:r>
    </w:p>
    <w:p w:rsidR="002703C1" w:rsidRDefault="002703C1" w:rsidP="002703C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Podanie danych osobowych jest wymogiem ustawowym i jest obowiązkowe ze względu na przepisy prawa oświatowego.</w:t>
      </w:r>
    </w:p>
    <w:p w:rsidR="002703C1" w:rsidRDefault="002703C1" w:rsidP="002703C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Podstawą przetwarzania danych osobowych pracowników jest ustawa Kodeks pracy, ustawa o pracownikach samorządowych, rozporządzenie Ministra Pracy i Polityki Socjalnej w sprawie zakresu prowadzenia przez pracodawców dokumentacji w sprawach związanych ze stosunkiem pracy oraz sposobu prowadzenia akt osobowych pracownika. </w:t>
      </w:r>
    </w:p>
    <w:p w:rsidR="002703C1" w:rsidRDefault="002703C1" w:rsidP="002703C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>
        <w:rPr>
          <w:rFonts w:asciiTheme="minorHAnsi" w:eastAsia="Times New Roman" w:hAnsiTheme="minorHAnsi" w:cs="Calibri"/>
          <w:sz w:val="20"/>
          <w:szCs w:val="20"/>
          <w:lang w:eastAsia="pl-PL"/>
        </w:rPr>
        <w:t>Pracownicy posiadają prawo do:</w:t>
      </w:r>
    </w:p>
    <w:p w:rsidR="002703C1" w:rsidRDefault="002703C1" w:rsidP="002703C1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>
        <w:rPr>
          <w:rFonts w:asciiTheme="minorHAnsi" w:eastAsia="Times New Roman" w:hAnsiTheme="minorHAnsi" w:cs="Calibri"/>
          <w:sz w:val="20"/>
          <w:szCs w:val="20"/>
          <w:lang w:eastAsia="pl-PL"/>
        </w:rPr>
        <w:t>żądania od administratora dostępu do danych osobowych i ich sprostowania</w:t>
      </w:r>
    </w:p>
    <w:p w:rsidR="002703C1" w:rsidRDefault="002703C1" w:rsidP="002703C1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wniesienia skargi do organu nadzorczego – Prezesa Urzędu Ochrony Danych Osobowych w związku z niezgodnym z obowiązującymi przepisami przetwarzaniem danych </w:t>
      </w:r>
    </w:p>
    <w:p w:rsidR="002703C1" w:rsidRDefault="002703C1" w:rsidP="002703C1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>
        <w:rPr>
          <w:rFonts w:asciiTheme="minorHAnsi" w:eastAsia="Times New Roman" w:hAnsiTheme="minorHAnsi" w:cs="Calibri"/>
          <w:sz w:val="20"/>
          <w:szCs w:val="20"/>
          <w:lang w:eastAsia="pl-PL"/>
        </w:rPr>
        <w:t>cofnięcia zgody na przetwarzanie danych osobowych – dotyczy to tylko zgody na przetwarzanie danych wrażliwych, jeżeli wcześniej taka zgoda została wyrażona. Pozostałe dane osobowe zwykłe pracowników są przetwarzane w wyniku spełniania obowiązku wynikającego z przepisów prawa.</w:t>
      </w:r>
    </w:p>
    <w:p w:rsidR="002703C1" w:rsidRDefault="002703C1" w:rsidP="002703C1">
      <w:pPr>
        <w:pStyle w:val="Akapitzlist"/>
        <w:spacing w:after="0" w:line="240" w:lineRule="auto"/>
        <w:ind w:left="284" w:hanging="284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6. Dane osobowe pracowników będą przechowywane przez okres wykonywania pracy w </w:t>
      </w:r>
      <w:r w:rsidR="00A55830">
        <w:rPr>
          <w:rFonts w:cstheme="minorHAnsi"/>
          <w:b/>
          <w:sz w:val="20"/>
          <w:szCs w:val="20"/>
        </w:rPr>
        <w:t>Lokalnej Grupie Działania „Białe Ługi”</w:t>
      </w:r>
      <w:r w:rsidR="00522642" w:rsidRPr="00522642">
        <w:rPr>
          <w:rFonts w:asciiTheme="minorHAnsi" w:hAnsiTheme="minorHAnsi" w:cstheme="minorHAnsi"/>
          <w:b/>
          <w:bCs/>
          <w:sz w:val="20"/>
        </w:rPr>
        <w:t xml:space="preserve"> </w:t>
      </w:r>
      <w:r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oraz po tym czasie przez okres wskazany w przepisach szczególnych. </w:t>
      </w:r>
    </w:p>
    <w:p w:rsidR="002703C1" w:rsidRDefault="002703C1" w:rsidP="002703C1">
      <w:pPr>
        <w:pStyle w:val="Akapitzlist"/>
        <w:spacing w:after="0" w:line="240" w:lineRule="auto"/>
        <w:ind w:left="284" w:hanging="284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7. Dane pracowników mogą być przetwarzane w sposób zautomatyzowany. </w:t>
      </w:r>
    </w:p>
    <w:p w:rsidR="002703C1" w:rsidRDefault="002703C1" w:rsidP="002703C1">
      <w:pPr>
        <w:pStyle w:val="NormalnyWeb"/>
        <w:jc w:val="both"/>
        <w:rPr>
          <w:rFonts w:asciiTheme="minorHAnsi" w:hAnsiTheme="minorHAnsi" w:cs="Calibri"/>
          <w:sz w:val="20"/>
          <w:szCs w:val="20"/>
        </w:rPr>
      </w:pPr>
    </w:p>
    <w:p w:rsidR="00285650" w:rsidRDefault="00285650"/>
    <w:sectPr w:rsidR="00285650" w:rsidSect="006B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3B0"/>
    <w:multiLevelType w:val="hybridMultilevel"/>
    <w:tmpl w:val="2220A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7E99B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80C8A"/>
    <w:multiLevelType w:val="hybridMultilevel"/>
    <w:tmpl w:val="49828B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DEE"/>
    <w:rsid w:val="000E0EEF"/>
    <w:rsid w:val="00116D38"/>
    <w:rsid w:val="002703C1"/>
    <w:rsid w:val="00285650"/>
    <w:rsid w:val="002D501E"/>
    <w:rsid w:val="00522642"/>
    <w:rsid w:val="00572683"/>
    <w:rsid w:val="00606DEE"/>
    <w:rsid w:val="006B6001"/>
    <w:rsid w:val="00A55830"/>
    <w:rsid w:val="00FE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3C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03C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7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03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703C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03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bi-net.pl" TargetMode="External"/><Relationship Id="rId5" Type="http://schemas.openxmlformats.org/officeDocument/2006/relationships/hyperlink" Target="mailto:biuro@bialelu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RobertP</dc:creator>
  <cp:keywords/>
  <dc:description/>
  <cp:lastModifiedBy>biuro</cp:lastModifiedBy>
  <cp:revision>6</cp:revision>
  <dcterms:created xsi:type="dcterms:W3CDTF">2018-06-26T18:49:00Z</dcterms:created>
  <dcterms:modified xsi:type="dcterms:W3CDTF">2018-07-10T11:36:00Z</dcterms:modified>
</cp:coreProperties>
</file>