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0" w:rsidRPr="00813C9F" w:rsidRDefault="00BA2250" w:rsidP="00813C9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13C9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OBOWIĄZEK INFORMACYJNY ADMINISTRATORA</w:t>
      </w:r>
    </w:p>
    <w:p w:rsidR="00BA2250" w:rsidRPr="00813C9F" w:rsidRDefault="00BA2250" w:rsidP="00813C9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13C9F">
        <w:rPr>
          <w:rFonts w:eastAsia="Times New Roman" w:cs="Times New Roman"/>
          <w:b/>
          <w:bCs/>
          <w:sz w:val="24"/>
          <w:szCs w:val="24"/>
          <w:lang w:eastAsia="pl-PL"/>
        </w:rPr>
        <w:t>Szanowni Państwo,</w:t>
      </w:r>
    </w:p>
    <w:p w:rsidR="00BA2250" w:rsidRPr="00813C9F" w:rsidRDefault="00BA2250" w:rsidP="00813C9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13C9F">
        <w:rPr>
          <w:rFonts w:eastAsia="Times New Roman" w:cs="Times New Roman"/>
          <w:b/>
          <w:bCs/>
          <w:sz w:val="24"/>
          <w:szCs w:val="24"/>
          <w:lang w:eastAsia="pl-PL"/>
        </w:rPr>
        <w:t>Z dniem 25 maja 2018r zmieniają się przepisy z zakresu ochrony danych osobowych. Obowiązuje nowe Ogólne Rozporządzenie z dnia 27 kwietnia 2016r o Ochronie Danych Osobowych (dalej „RODO). W związku z tym zamieszczamy informację jak przetwarzamy i chronimy Państwa dane osobowe.</w:t>
      </w:r>
    </w:p>
    <w:p w:rsidR="00BA2250" w:rsidRPr="00813C9F" w:rsidRDefault="00BA2250" w:rsidP="00813C9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13C9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ADMINISTRATOR DANYCH</w:t>
      </w:r>
    </w:p>
    <w:p w:rsidR="00BA2250" w:rsidRPr="00813C9F" w:rsidRDefault="00BA2250" w:rsidP="00813C9F">
      <w:pPr>
        <w:pStyle w:val="NormalnyWeb"/>
        <w:shd w:val="clear" w:color="auto" w:fill="FFFFFF"/>
        <w:spacing w:before="150" w:beforeAutospacing="0" w:after="150" w:afterAutospacing="0"/>
        <w:rPr>
          <w:rFonts w:asciiTheme="minorHAnsi" w:hAnsiTheme="minorHAnsi"/>
        </w:rPr>
      </w:pPr>
      <w:r w:rsidRPr="00813C9F">
        <w:rPr>
          <w:rFonts w:asciiTheme="minorHAnsi" w:hAnsiTheme="minorHAnsi"/>
        </w:rPr>
        <w:t>Administratorem danych osobowych przetwarzanych w zakresie i celach określonych przez Administratora jest:</w:t>
      </w:r>
    </w:p>
    <w:p w:rsidR="00813C9F" w:rsidRDefault="006214A6" w:rsidP="00573FD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Lokalna Grupa Działania „Białe Ługi” z siedzibą w Trzemosnej</w:t>
      </w:r>
    </w:p>
    <w:p w:rsidR="006214A6" w:rsidRPr="00573FDA" w:rsidRDefault="006214A6" w:rsidP="00573FD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Trzemosna 27, 26-021 Daleszyce</w:t>
      </w:r>
    </w:p>
    <w:p w:rsidR="00813C9F" w:rsidRPr="00813C9F" w:rsidRDefault="00813C9F" w:rsidP="00813C9F">
      <w:pPr>
        <w:pStyle w:val="NormalnyWeb"/>
        <w:shd w:val="clear" w:color="auto" w:fill="FFFFFF"/>
        <w:spacing w:before="150" w:beforeAutospacing="0" w:after="150" w:afterAutospacing="0"/>
        <w:rPr>
          <w:rFonts w:asciiTheme="minorHAnsi" w:hAnsiTheme="minorHAnsi"/>
        </w:rPr>
      </w:pPr>
      <w:bookmarkStart w:id="0" w:name="_GoBack"/>
      <w:bookmarkEnd w:id="0"/>
      <w:r w:rsidRPr="003050DF">
        <w:rPr>
          <w:rFonts w:asciiTheme="minorHAnsi" w:hAnsiTheme="minorHAnsi"/>
        </w:rPr>
        <w:t xml:space="preserve">W sprawach z zakresu ochrony danych osobowych mogą Państwo kontaktować się z Inspektorem Ochrony Danych pod adresem e-mail: </w:t>
      </w:r>
      <w:hyperlink r:id="rId5" w:history="1">
        <w:r w:rsidRPr="004D3732">
          <w:rPr>
            <w:rFonts w:asciiTheme="minorHAnsi" w:hAnsiTheme="minorHAnsi"/>
          </w:rPr>
          <w:t>iod@abi-net.pl</w:t>
        </w:r>
      </w:hyperlink>
      <w:r w:rsidRPr="003050DF">
        <w:rPr>
          <w:rFonts w:asciiTheme="minorHAnsi" w:hAnsiTheme="minorHAnsi"/>
        </w:rPr>
        <w:t xml:space="preserve"> lub pod numerem telefonu +48 795626770</w:t>
      </w:r>
    </w:p>
    <w:p w:rsidR="00BA2250" w:rsidRPr="00813C9F" w:rsidRDefault="00BA2250" w:rsidP="00813C9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13C9F">
        <w:rPr>
          <w:rFonts w:eastAsia="Times New Roman" w:cs="Times New Roman"/>
          <w:b/>
          <w:bCs/>
          <w:sz w:val="24"/>
          <w:szCs w:val="24"/>
          <w:lang w:eastAsia="pl-PL"/>
        </w:rPr>
        <w:t> Administrator przetwarza dane zgodnie z prawem, zbiera je dla oznaczonych, zgodnych z prawem celów i nie poddaje dalszemu przetwarzaniu niezgodnemu z tymi celami. Dane są zbieranie jedynie w adekwatnym, niezbędnym i koniecznym zakresie w stosunku do celów, w jakich są przetwarzane.</w:t>
      </w:r>
    </w:p>
    <w:p w:rsidR="00BA2250" w:rsidRPr="00813C9F" w:rsidRDefault="00BA2250" w:rsidP="00813C9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13C9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POZYSKIWANIE DANYCH I CEL ICH PRZETWARZANIA</w:t>
      </w:r>
    </w:p>
    <w:p w:rsidR="00BA2250" w:rsidRPr="00813C9F" w:rsidRDefault="00BA2250" w:rsidP="00813C9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13C9F">
        <w:rPr>
          <w:rFonts w:eastAsia="Times New Roman" w:cs="Times New Roman"/>
          <w:b/>
          <w:bCs/>
          <w:sz w:val="24"/>
          <w:szCs w:val="24"/>
          <w:lang w:eastAsia="pl-PL"/>
        </w:rPr>
        <w:t>W ramach prowadzonej działalności Administrator przetwarza dane osobowe, w szczególności w celu:</w:t>
      </w:r>
    </w:p>
    <w:p w:rsidR="00BA2250" w:rsidRPr="00813C9F" w:rsidRDefault="00BA2250" w:rsidP="00813C9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 xml:space="preserve">Podjęcia działań przed zawarciem umowy, lub wykonania umowy, której stroną jest osoba, której dane </w:t>
      </w:r>
      <w:r w:rsidR="00573FDA" w:rsidRPr="00813C9F">
        <w:rPr>
          <w:rFonts w:eastAsia="Times New Roman" w:cs="Times New Roman"/>
          <w:sz w:val="24"/>
          <w:szCs w:val="24"/>
          <w:lang w:eastAsia="pl-PL"/>
        </w:rPr>
        <w:t>dotyczą,</w:t>
      </w:r>
      <w:r w:rsidRPr="00813C9F">
        <w:rPr>
          <w:rFonts w:eastAsia="Times New Roman" w:cs="Times New Roman"/>
          <w:sz w:val="24"/>
          <w:szCs w:val="24"/>
          <w:lang w:eastAsia="pl-PL"/>
        </w:rPr>
        <w:t xml:space="preserve"> przy czym w celach związanych z zatrudnieniem koniecznym i zasadnym będzie przetwarzanie przez Administratora  danych  szczególnych kategorii w zakresie wynikającym w szczególności z prawa pracy  (art.6 ust. 1 lit. b: art. 9 ust. 2 lit. b RODO);</w:t>
      </w:r>
    </w:p>
    <w:p w:rsidR="00BA2250" w:rsidRPr="00813C9F" w:rsidRDefault="00BA2250" w:rsidP="00813C9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 xml:space="preserve">Wypełnienie obowiązku prawnego ciążącego na Administratorze, w szczególności realizacja obowiązków związanych z profilem działalności instytucji, a także wystawianie faktur i dokumentów księgowych i podatkowych (6 ust. 1 lit. c RODO) ; Dane zebrane w tym celu będą przechowywane przez okres wynikający z </w:t>
      </w:r>
      <w:r w:rsidR="00813C9F">
        <w:rPr>
          <w:rFonts w:eastAsia="Times New Roman" w:cs="Times New Roman"/>
          <w:sz w:val="24"/>
          <w:szCs w:val="24"/>
          <w:lang w:eastAsia="pl-PL"/>
        </w:rPr>
        <w:t>przepisów prawa</w:t>
      </w:r>
    </w:p>
    <w:p w:rsidR="00BA2250" w:rsidRPr="00813C9F" w:rsidRDefault="00BA2250" w:rsidP="00813C9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 xml:space="preserve">Na podstawie zgody, w szczególności uzyskania zezwolenia na kontakty z podmiotem </w:t>
      </w:r>
      <w:r w:rsidR="00573FDA" w:rsidRPr="00813C9F">
        <w:rPr>
          <w:rFonts w:eastAsia="Times New Roman" w:cs="Times New Roman"/>
          <w:sz w:val="24"/>
          <w:szCs w:val="24"/>
          <w:lang w:eastAsia="pl-PL"/>
        </w:rPr>
        <w:t>danych</w:t>
      </w:r>
      <w:r w:rsidR="00573FDA">
        <w:rPr>
          <w:rFonts w:eastAsia="Times New Roman" w:cs="Times New Roman"/>
          <w:sz w:val="24"/>
          <w:szCs w:val="24"/>
          <w:lang w:eastAsia="pl-PL"/>
        </w:rPr>
        <w:t>,</w:t>
      </w:r>
      <w:r w:rsidRPr="00813C9F">
        <w:rPr>
          <w:rFonts w:eastAsia="Times New Roman" w:cs="Times New Roman"/>
          <w:sz w:val="24"/>
          <w:szCs w:val="24"/>
          <w:lang w:eastAsia="pl-PL"/>
        </w:rPr>
        <w:t xml:space="preserve"> (art.6 ust. 1 lit. a; RODO): Dane zebrane w ten sposób będą przechowywane do czasu wycofania zgody lub do czasu uznania przez Administratora za zbędne.</w:t>
      </w:r>
    </w:p>
    <w:p w:rsidR="00BA2250" w:rsidRPr="00813C9F" w:rsidRDefault="00BA2250" w:rsidP="00813C9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13C9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ADMINISTRATOR OŚWIADCZA ŻE: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Dokłada wszelkich starań, aby chronić przetwarzane dane osobowe przed nieuprawnionym dostępem do nich osób trzecich i w tym zakresie stosuje organizacyjne i techniczne środki bezpieczeństwa na wysokim poziomie.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Dane mogą być udostępniane jedynie podmiotom uprawnionym do ich otrzymania na mocy bezwzględnie obowiązujących przepisów prawa.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Administrator może powierzyć innemu podmiotowi, w drodze umowy zawartej na piśmie, przetwarzanie danych osobowych w imieniu Administratora.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Dane osobowe nie są przekazywane do państw trzecich ani do organizacji międzynarodowych.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 xml:space="preserve">Podanie danych w celach związanych z wykonywaniem obowiązków prawnych jest obowiązkowe. W pozostałych przypadkach podanie danych osobowych jest dobrowolne, jednakże niepodanie danych </w:t>
      </w:r>
      <w:r w:rsidR="00573FDA" w:rsidRPr="00813C9F">
        <w:rPr>
          <w:rFonts w:eastAsia="Times New Roman" w:cs="Times New Roman"/>
          <w:sz w:val="24"/>
          <w:szCs w:val="24"/>
          <w:lang w:eastAsia="pl-PL"/>
        </w:rPr>
        <w:t>oznaczonych</w:t>
      </w:r>
      <w:r w:rsidRPr="00813C9F">
        <w:rPr>
          <w:rFonts w:eastAsia="Times New Roman" w:cs="Times New Roman"/>
          <w:sz w:val="24"/>
          <w:szCs w:val="24"/>
          <w:lang w:eastAsia="pl-PL"/>
        </w:rPr>
        <w:t xml:space="preserve"> jako niezbędne, uniemożliwia korzystanie z usług Administratora. Jeżeli przetwarzanie danych jest niezbędne do wykonania umowy, której stroną jest osoba, której dane dotyczą, lub do podjęcia działań na żądanie osoby, której dane </w:t>
      </w:r>
      <w:r w:rsidRPr="00813C9F">
        <w:rPr>
          <w:rFonts w:eastAsia="Times New Roman" w:cs="Times New Roman"/>
          <w:sz w:val="24"/>
          <w:szCs w:val="24"/>
          <w:lang w:eastAsia="pl-PL"/>
        </w:rPr>
        <w:lastRenderedPageBreak/>
        <w:t>dotyczą, przed zawarciem umowy, podanie niezbędnego i określonego zakresu danych jest konieczne.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Jeżeli osoba, której dane dotyczą wyraziła zgodę na przetwarzanie swoich danych osobowych w jednym lub większej liczbie określonych celów, to przysługuje jej prawo do cofnięcia zgody w dowolnym momencie bez wpływu na zgodność z prawem przetwarzania tych danych, którego dokonano na podstawie zgody przed jej cofnięciem.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Osobie, której dane dotyczą, przysługuje prawo dostępu do treści swoich danych osobowych, prawo ich sprostowania i uzupełniania, ograniczenia przetwarzania, prawo wniesienia sprzeciwu ze względu na szczególną sytuację, w przypadku danych zebranych za zgodą lub w celu wykonania umowy, a przetwarzanie odbywa się w sposób zautomatyzowany również prawo do przenoszenia danych. Osoba, której dane dotyczą, ma prawo wniesienia skargi do organu nadzorczego tj. Prezesa Urzędu Ochrony Danych Osobowych w przypadku stwierdzenia lub podejrzenia, że jej dane osobowe są przetwarzane z naruszeniem przepisów prawa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Administrator danych nie stosuje „profilowania”, co oznacza formę zautomatyzowanego przetwarzania danych osobowych, które polega na wykorzystaniu danych osobowych do oceny niektórych czynników osobowych osoby fizycznej, w szczególności do analizy lub prognozy aspektów dotyczących osobistych preferencji i zainteresowań. Administrator nie podejmuje zautomatyzowanych decyzji w indywidualnych przypadkach opartych na profilowaniu, nie podejmuje decyzji, która może opierać się wyłącznie na zautomatyzowanym przetwarzaniu, w tym profilowaniu i miałaby istotnie wpływać na osobę, której dane dotyczą.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Administrator wdraża właściwe środki ochrony praw, wolności i prawnie uzasadnionych interesów osoby, której dane dotyczą.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W przypadku podejrzenia lub stwierdzenia przez osobę, której dane dotyczą, że dane osobowe przetwarzane są z naruszeniem przepisów prawa, ma ona prawo wniesienia skargi do organu nadzorczego – Urzędu Ochrony Danych Osobowych.</w:t>
      </w:r>
    </w:p>
    <w:p w:rsidR="00BA2250" w:rsidRPr="00813C9F" w:rsidRDefault="00BA2250" w:rsidP="00813C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13C9F">
        <w:rPr>
          <w:rFonts w:eastAsia="Times New Roman" w:cs="Times New Roman"/>
          <w:sz w:val="24"/>
          <w:szCs w:val="24"/>
          <w:lang w:eastAsia="pl-PL"/>
        </w:rPr>
        <w:t>RODO: </w:t>
      </w:r>
      <w:r w:rsidRPr="00813C9F">
        <w:rPr>
          <w:rFonts w:eastAsia="Times New Roman" w:cs="Times New Roman"/>
          <w:i/>
          <w:iCs/>
          <w:sz w:val="24"/>
          <w:szCs w:val="24"/>
          <w:lang w:eastAsia="pl-PL"/>
        </w:rPr>
        <w:t>Rozporządzenie Parlamentu Europejskiego i Rady (UE) 2016/679 z dnia 27 kwietnia 2016r w sprawie ochrony osób fizycznych w związku z przetwarzaniem danych osobowych i w sprawie swobodnego przepływu takich danych oraz uchylenia dyrektywy 95.46/WE (ogólne rozporządzenie o ochronie danych osobowych).</w:t>
      </w:r>
    </w:p>
    <w:p w:rsidR="004D2E13" w:rsidRPr="00813C9F" w:rsidRDefault="004D2E13" w:rsidP="00813C9F">
      <w:pPr>
        <w:spacing w:line="240" w:lineRule="auto"/>
        <w:rPr>
          <w:sz w:val="24"/>
          <w:szCs w:val="24"/>
        </w:rPr>
      </w:pPr>
    </w:p>
    <w:sectPr w:rsidR="004D2E13" w:rsidRPr="00813C9F" w:rsidSect="00813C9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798"/>
    <w:multiLevelType w:val="multilevel"/>
    <w:tmpl w:val="D316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57968"/>
    <w:multiLevelType w:val="multilevel"/>
    <w:tmpl w:val="B7B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C04D6"/>
    <w:multiLevelType w:val="multilevel"/>
    <w:tmpl w:val="621E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8288A"/>
    <w:multiLevelType w:val="multilevel"/>
    <w:tmpl w:val="BAE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250"/>
    <w:rsid w:val="00020347"/>
    <w:rsid w:val="003B0E99"/>
    <w:rsid w:val="004D2E13"/>
    <w:rsid w:val="00573FDA"/>
    <w:rsid w:val="006214A6"/>
    <w:rsid w:val="00813C9F"/>
    <w:rsid w:val="0089087F"/>
    <w:rsid w:val="00BA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250"/>
    <w:rPr>
      <w:b/>
      <w:bCs/>
    </w:rPr>
  </w:style>
  <w:style w:type="character" w:styleId="Uwydatnienie">
    <w:name w:val="Emphasis"/>
    <w:basedOn w:val="Domylnaczcionkaakapitu"/>
    <w:uiPriority w:val="20"/>
    <w:qFormat/>
    <w:rsid w:val="00BA22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bi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RobertP</dc:creator>
  <cp:keywords/>
  <dc:description/>
  <cp:lastModifiedBy>biuro</cp:lastModifiedBy>
  <cp:revision>5</cp:revision>
  <dcterms:created xsi:type="dcterms:W3CDTF">2018-06-19T10:04:00Z</dcterms:created>
  <dcterms:modified xsi:type="dcterms:W3CDTF">2018-07-05T06:57:00Z</dcterms:modified>
</cp:coreProperties>
</file>