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0B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1/2017/G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D66AC" w:rsidRPr="00F4043C" w:rsidRDefault="000B5802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6170">
        <w:rPr>
          <w:rFonts w:ascii="Times New Roman" w:hAnsi="Times New Roman" w:cs="Times New Roman"/>
          <w:sz w:val="24"/>
          <w:szCs w:val="24"/>
        </w:rPr>
        <w:t>.3.5 Zagospodarowanie czasu wolnego mieszkańcom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0B5802" w:rsidP="008A35C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1/2017/G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1.3.5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0B5802">
              <w:rPr>
                <w:rFonts w:ascii="Times New Roman" w:hAnsi="Times New Roman" w:cs="Times New Roman"/>
                <w:b/>
                <w:sz w:val="24"/>
                <w:szCs w:val="24"/>
              </w:rPr>
              <w:t>Zagospodarowanie czasu wolnego mieszkańcom</w:t>
            </w:r>
            <w:r w:rsidR="000624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463E91" w:rsidP="000B5802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dnia 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czerwca  2017 roku  do dnia  30 czerwca 2017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F4043C" w:rsidRDefault="00803D08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o przyznanie grantu</w:t>
            </w:r>
            <w:r w:rsidR="004E50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</w:p>
          <w:p w:rsidR="00583973" w:rsidRPr="00F4043C" w:rsidRDefault="004E50A4" w:rsidP="00803D08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13638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 egzemplarzach w formie papierowej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i dołączonych do nich  wersji elektronicznych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, do siedziby Lokalnej Grupy Działania „Białe Ługi” w Trzemosnej 27, 26-</w:t>
            </w:r>
            <w:r w:rsidR="00BF2AFF" w:rsidRPr="00F404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75A6C" w:rsidRPr="00B75A6C">
              <w:rPr>
                <w:rFonts w:ascii="Times New Roman" w:hAnsi="Times New Roman" w:cs="Times New Roman"/>
                <w:b/>
                <w:sz w:val="24"/>
                <w:szCs w:val="24"/>
              </w:rPr>
              <w:t>w godzinach od 8:00</w:t>
            </w:r>
            <w:r w:rsidR="00790973" w:rsidRPr="00B7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15:00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 xml:space="preserve">, w dniu 30 czerwca wnioski będą przyjmowane </w:t>
            </w:r>
            <w:r w:rsidR="00B75A6C" w:rsidRPr="00B75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godziny 14:00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Wnioski nadsyłane drogą pocztową, faksem lub drogą elektroniczną nie będą uwzględniane. Złożenie wniosku potwierdza się na jego kopii. Potwierdzenie zawiera datę złożenia wniosku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liczbę złożonych wraz z wnioskiem o </w:t>
            </w:r>
            <w:r w:rsidR="00803D08">
              <w:rPr>
                <w:rFonts w:ascii="Times New Roman" w:hAnsi="Times New Roman" w:cs="Times New Roman"/>
                <w:sz w:val="24"/>
                <w:szCs w:val="24"/>
              </w:rPr>
              <w:t>przyznanie grantu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załączników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wpływu do biura Lokalnej Grupy Działania „Białe Ługi”. Wniosek o przyznanie pomocy należy złożyć  na obowiązującym formularzu wraz z wymaganymi załącznikami. Formularz wniosku dostępny jest na stronie internetowej </w:t>
            </w:r>
            <w:hyperlink r:id="rId12" w:history="1">
              <w:r w:rsidR="00583973" w:rsidRPr="00F404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A05C95" w:rsidRPr="00F4043C">
              <w:rPr>
                <w:rFonts w:ascii="Times New Roman" w:hAnsi="Times New Roman" w:cs="Times New Roman"/>
              </w:rPr>
              <w:t xml:space="preserve"> </w:t>
            </w:r>
            <w:r w:rsidR="002408A4" w:rsidRPr="00F4043C">
              <w:rPr>
                <w:rFonts w:ascii="Times New Roman" w:hAnsi="Times New Roman" w:cs="Times New Roman"/>
              </w:rPr>
              <w:t xml:space="preserve"> i jest załącznikiem nr 1 do ogłoszenia 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F4043C" w:rsidRDefault="000B08A5" w:rsidP="000B5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ze środków projektu grantowego wydatków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kwalifikowalnych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 nie więcej niż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% kwoty </w:t>
            </w:r>
            <w:r w:rsidR="009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całkowitych wydatków projektu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 K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wota wsparcia od 1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0 000,00 zł do 30</w:t>
            </w:r>
            <w:r w:rsidR="00583ACD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 zł (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Przedsięwzięcia oraz typy operacji możliwe do realizacji w ramach LSR str. </w:t>
            </w:r>
            <w:r w:rsidR="0042707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463E91" w:rsidRPr="00463E91" w:rsidRDefault="00463E91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obszaru, produktów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 xml:space="preserve">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lokalnych</w:t>
            </w:r>
          </w:p>
          <w:p w:rsidR="00463E91" w:rsidRPr="000B5802" w:rsidRDefault="00463E91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dziedzictwa lokalnego</w:t>
            </w:r>
          </w:p>
          <w:p w:rsidR="000B5802" w:rsidRPr="00F4043C" w:rsidRDefault="000B5802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5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rzeczy i środków trwałych stanowi nie więcej niż 50% kosztów</w:t>
            </w:r>
          </w:p>
          <w:p w:rsidR="00206206" w:rsidRPr="00F4043C" w:rsidRDefault="00206206" w:rsidP="00C544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7480" w:rsidRPr="00F4043C" w:rsidTr="00D0649C">
        <w:tc>
          <w:tcPr>
            <w:tcW w:w="3510" w:type="dxa"/>
          </w:tcPr>
          <w:p w:rsidR="00407480" w:rsidRPr="00F4043C" w:rsidRDefault="00407480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Planowane do realizacji w ramach projektu grantowego zadania </w:t>
            </w:r>
          </w:p>
        </w:tc>
        <w:tc>
          <w:tcPr>
            <w:tcW w:w="5702" w:type="dxa"/>
          </w:tcPr>
          <w:p w:rsidR="00407480" w:rsidRDefault="000B5802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Konferencja, szkolenie, warsztat, spotkanie, festyn, akcja społeczna itp. dla </w:t>
            </w:r>
            <w:r w:rsidRPr="000B58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minimum 15 osób, minimum 6 godzin szkolenia(kryterium dostępu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tegii Rozwoju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zmianami</w:t>
            </w:r>
            <w:r w:rsid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2014 -2020</w:t>
            </w:r>
          </w:p>
          <w:p w:rsidR="000B5802" w:rsidRPr="000B5802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</w:p>
          <w:p w:rsidR="00583973" w:rsidRPr="000B5802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 w zakresie Opisu, Beneficjenta, Wartości minimalnej i maksymalnej dofinansowania oraz poziomu % wsparcia wskazanych dla Przedsięwzięcia</w:t>
            </w:r>
            <w:r w:rsidR="00925798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</w:t>
            </w:r>
            <w:r w:rsidR="00925798" w:rsidRPr="000B58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„</w:t>
            </w:r>
            <w:r w:rsidR="000B5802" w:rsidRPr="000B5802">
              <w:rPr>
                <w:rFonts w:ascii="Times New Roman" w:hAnsi="Times New Roman" w:cs="Times New Roman"/>
                <w:sz w:val="24"/>
                <w:szCs w:val="24"/>
              </w:rPr>
              <w:t>Zagospodarowanie czasu wolnego mieszkańcom</w:t>
            </w:r>
            <w:r w:rsidR="00925798" w:rsidRPr="000B5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="00925798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F45121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</w:t>
            </w:r>
            <w:r w:rsidR="000B5802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amach prowadzonego Konkursu nr 1/2017/G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>Wsparcie realizacji pasji mieszkańców i turystów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wskazane </w:t>
            </w:r>
            <w:r w:rsid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30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Przedsięwzięcia:</w:t>
            </w:r>
            <w:r w:rsidR="00062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0B5802" w:rsidRPr="00756170">
              <w:rPr>
                <w:rFonts w:ascii="Times New Roman" w:hAnsi="Times New Roman" w:cs="Times New Roman"/>
                <w:sz w:val="24"/>
                <w:szCs w:val="24"/>
              </w:rPr>
              <w:t>Zagospodarowanie czasu wolnego mieszkańcom</w:t>
            </w:r>
            <w:r w:rsidR="00062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0B08A5" w:rsidRPr="003B3C88" w:rsidRDefault="000B08A5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Nieprzekraczalny termin zakończenia realizacji zadania: </w:t>
            </w:r>
            <w:r w:rsidR="003B3C88"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  <w:r w:rsidR="009F3C58"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6206" w:rsidRPr="00F4043C" w:rsidRDefault="00425F09" w:rsidP="0092579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ubiegać osoby fizyczne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i osoby prawne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 xml:space="preserve"> z wyłączeniem prowadzących działalność gospodarczą</w:t>
            </w:r>
            <w:r w:rsidR="002B51E8">
              <w:rPr>
                <w:rFonts w:ascii="Times New Roman" w:hAnsi="Times New Roman" w:cs="Times New Roman"/>
                <w:sz w:val="24"/>
                <w:szCs w:val="24"/>
              </w:rPr>
              <w:t xml:space="preserve"> oraz z wyłączeniem JSFP 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06242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 ogłoszenia :  Karta 2 – Ocena spełniania przez operację kryteriów wyboru określonych w LSR dla przedsięwzięcia 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 xml:space="preserve">1.3.5 </w:t>
            </w:r>
            <w:r w:rsidR="000B5802" w:rsidRPr="00756170">
              <w:rPr>
                <w:rFonts w:ascii="Times New Roman" w:hAnsi="Times New Roman" w:cs="Times New Roman"/>
                <w:sz w:val="24"/>
                <w:szCs w:val="24"/>
              </w:rPr>
              <w:t>Zagospodarowanie czasu wolnego mieszkańcom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i wartość zakładanych do osiągnięcia wskaźników rezultatu i </w:t>
            </w:r>
            <w:r w:rsidR="00803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produktu dla przedsięwzięcia 1.1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803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 „</w:t>
            </w:r>
            <w:r w:rsidR="000B5802">
              <w:rPr>
                <w:rFonts w:ascii="Times New Roman" w:hAnsi="Times New Roman"/>
                <w:sz w:val="24"/>
                <w:szCs w:val="24"/>
              </w:rPr>
              <w:t>Liczba godzin zagospodarowanych zajęciami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 „</w:t>
            </w:r>
            <w:r w:rsidR="000B5802">
              <w:rPr>
                <w:rFonts w:ascii="Times New Roman" w:hAnsi="Times New Roman"/>
                <w:sz w:val="24"/>
                <w:szCs w:val="24"/>
              </w:rPr>
              <w:t>Liczba osób uczestniczących w spotkaniach  informacyjno-konsultacyjnych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C70BB" w:rsidRPr="00F4043C" w:rsidRDefault="00AC70BB" w:rsidP="0042707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>ków w ramach ogłoszenia naboru 1/2017/G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7071">
              <w:rPr>
                <w:rFonts w:ascii="Times New Roman" w:hAnsi="Times New Roman"/>
                <w:sz w:val="24"/>
                <w:szCs w:val="24"/>
              </w:rPr>
              <w:t>Liczba godzin zagospodarowanych zajęciami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”  -</w:t>
            </w:r>
            <w:r w:rsidR="00427071">
              <w:rPr>
                <w:rFonts w:ascii="Times New Roman" w:hAnsi="Times New Roman"/>
                <w:sz w:val="24"/>
                <w:szCs w:val="24"/>
              </w:rPr>
              <w:t>3000</w:t>
            </w:r>
            <w:r w:rsidR="00427071" w:rsidRPr="0086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rezultatu: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7071">
              <w:rPr>
                <w:rFonts w:ascii="Times New Roman" w:hAnsi="Times New Roman"/>
                <w:sz w:val="24"/>
                <w:szCs w:val="24"/>
              </w:rPr>
              <w:t>Liczba osób uczestniczących w spotkaniach  informacyjno-konsultacyjnych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602147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925798"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803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1 - </w:t>
            </w:r>
            <w:r w:rsidR="00925798" w:rsidRPr="00925798">
              <w:rPr>
                <w:rFonts w:ascii="Times New Roman" w:hAnsi="Times New Roman" w:cs="Times New Roman"/>
                <w:sz w:val="24"/>
                <w:szCs w:val="24"/>
              </w:rPr>
              <w:t xml:space="preserve">doświadczenie zgodne z zakresem planowanego zadania, 2- posiada kwalifikacje zgodne z zakresem planowanego zadania, 3- posiada zasoby zgodne z zakresem </w:t>
            </w:r>
            <w:r w:rsidR="00925798" w:rsidRPr="00803D08">
              <w:rPr>
                <w:rFonts w:ascii="Times New Roman" w:hAnsi="Times New Roman" w:cs="Times New Roman"/>
                <w:sz w:val="24"/>
                <w:szCs w:val="24"/>
              </w:rPr>
              <w:t>planowanego zadania, 4 - wykonuje działalność odpowiednią do przedmiotu</w:t>
            </w:r>
            <w:r w:rsidR="00925798">
              <w:t xml:space="preserve"> </w:t>
            </w:r>
            <w:r w:rsidR="00925798" w:rsidRPr="0017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zadania które chce realizować</w:t>
            </w:r>
            <w:r w:rsidR="00925798">
              <w:t xml:space="preserve"> </w:t>
            </w:r>
          </w:p>
          <w:p w:rsidR="008F5241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Dokumenty  i oświadczenie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iż wnioskodawca </w:t>
            </w:r>
            <w:r w:rsidR="00171676" w:rsidRPr="00171676">
              <w:rPr>
                <w:rFonts w:ascii="Times New Roman" w:hAnsi="Times New Roman" w:cs="Times New Roman"/>
                <w:sz w:val="24"/>
                <w:szCs w:val="24"/>
              </w:rPr>
              <w:t>na dzień złożenia wniosku prowadzi działalność i/lub ma miejsce zamieszkania na obszarze LSR od co najmniej 12 miesięcy</w:t>
            </w:r>
          </w:p>
          <w:p w:rsidR="00C544D7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 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>Wnioskodawca korzystał z doradztwa prowadzonego przez pracowników LGD i/lub wziął udział w szkoleniu dotyczącym danego Konkursu</w:t>
            </w:r>
          </w:p>
          <w:p w:rsidR="00171676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podstawie dokumentów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 xml:space="preserve"> W budżecie zadania zaplanowano min. 50% środków działania w miejscowości zamieszkałej przez mniej niż 5 000 mieszkańców.</w:t>
            </w:r>
          </w:p>
          <w:p w:rsidR="008F5241" w:rsidRPr="00F4043C" w:rsidRDefault="006D0C41" w:rsidP="00DC22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463E91" w:rsidRDefault="00425F09" w:rsidP="00463E91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46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naboru na przedsięwzięcie </w:t>
            </w:r>
            <w:r w:rsidR="00427071" w:rsidRPr="0042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1.3.5 Zagospodarowanie czasu wolnego mieszkańcom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91"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  <w:r w:rsidR="00B22FA1"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253D8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udostępniania LSR, formularza wniosku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 , formularza wniosku/sprawozdania o rozliczenie grantu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formularza umowy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</w:t>
            </w:r>
          </w:p>
        </w:tc>
        <w:tc>
          <w:tcPr>
            <w:tcW w:w="5702" w:type="dxa"/>
          </w:tcPr>
          <w:p w:rsidR="00206206" w:rsidRPr="00F4043C" w:rsidRDefault="00425F09" w:rsidP="001035D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na Strategia Rozwoju, Formularz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przyznanie grantu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, formularz wniosku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o płatność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/sprawozdania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z realizacji zadania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formularz umowy na przyznanie 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grantu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wraz z instrukcjami wypełniania,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kryteria wyboru operacji 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, procedura wyboru i oceny </w:t>
            </w:r>
            <w:proofErr w:type="spellStart"/>
            <w:r w:rsidR="00427071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C55F7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Wzory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wniosku o 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wniosku o płatność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/sprawozdania z realizacji zadania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umowy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42133" w:rsidRPr="002C6622" w:rsidRDefault="00C55F7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2C6622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427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1/2017/G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324C58" w:rsidRDefault="00C55F72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</w:t>
        </w:r>
        <w:r w:rsidR="00324C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ych w LSR dla przedsięwzięcia</w:t>
        </w:r>
      </w:hyperlink>
      <w:r w:rsidR="00324C58" w:rsidRPr="002C6622">
        <w:rPr>
          <w:rFonts w:ascii="Times New Roman" w:hAnsi="Times New Roman" w:cs="Times New Roman"/>
          <w:sz w:val="24"/>
          <w:szCs w:val="24"/>
        </w:rPr>
        <w:t xml:space="preserve"> </w:t>
      </w:r>
      <w:r w:rsidR="00427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1.3.5</w:t>
      </w:r>
      <w:r w:rsidR="00427071">
        <w:rPr>
          <w:rFonts w:ascii="Times New Roman" w:hAnsi="Times New Roman" w:cs="Times New Roman"/>
          <w:sz w:val="24"/>
          <w:szCs w:val="24"/>
        </w:rPr>
        <w:t xml:space="preserve"> </w:t>
      </w:r>
      <w:r w:rsidR="00427071" w:rsidRPr="00756170">
        <w:rPr>
          <w:rFonts w:ascii="Times New Roman" w:hAnsi="Times New Roman" w:cs="Times New Roman"/>
          <w:sz w:val="24"/>
          <w:szCs w:val="24"/>
        </w:rPr>
        <w:t>Zagospodarowanie czasu wolnego mieszkańcom</w:t>
      </w:r>
      <w:r w:rsidR="0080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</w:t>
      </w:r>
    </w:p>
    <w:p w:rsidR="00DE4802" w:rsidRPr="002C6622" w:rsidRDefault="00C55F72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zgodności </w:t>
        </w:r>
        <w:r w:rsidR="00DC22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grantobiorcy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 warunkami przyznania pomocy określonymi w PROW na lata 2014-2020,</w:t>
        </w:r>
      </w:hyperlink>
    </w:p>
    <w:p w:rsidR="00A42133" w:rsidRPr="002C6622" w:rsidRDefault="00C55F7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C55F72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D0649C" w:rsidRPr="00324C58" w:rsidRDefault="00C5225E" w:rsidP="00324C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ind w:left="1035"/>
        <w:jc w:val="both"/>
        <w:rPr>
          <w:rFonts w:ascii="Times New Roman" w:hAnsi="Times New Roman" w:cs="Times New Roman"/>
        </w:rPr>
      </w:pPr>
      <w:r w:rsidRPr="00324C58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sectPr w:rsidR="00D0649C" w:rsidRPr="00324C58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67" w:rsidRDefault="005B5F67" w:rsidP="00DE4802">
      <w:pPr>
        <w:spacing w:after="0" w:line="240" w:lineRule="auto"/>
      </w:pPr>
      <w:r>
        <w:separator/>
      </w:r>
    </w:p>
  </w:endnote>
  <w:endnote w:type="continuationSeparator" w:id="0">
    <w:p w:rsidR="005B5F67" w:rsidRDefault="005B5F67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67" w:rsidRDefault="005B5F67" w:rsidP="00DE4802">
      <w:pPr>
        <w:spacing w:after="0" w:line="240" w:lineRule="auto"/>
      </w:pPr>
      <w:r>
        <w:separator/>
      </w:r>
    </w:p>
  </w:footnote>
  <w:footnote w:type="continuationSeparator" w:id="0">
    <w:p w:rsidR="005B5F67" w:rsidRDefault="005B5F67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010D6"/>
    <w:rsid w:val="0001448B"/>
    <w:rsid w:val="00021C95"/>
    <w:rsid w:val="000549F1"/>
    <w:rsid w:val="00062427"/>
    <w:rsid w:val="00070917"/>
    <w:rsid w:val="000B08A5"/>
    <w:rsid w:val="000B5802"/>
    <w:rsid w:val="000B690F"/>
    <w:rsid w:val="000C76CC"/>
    <w:rsid w:val="000D16DF"/>
    <w:rsid w:val="000F2968"/>
    <w:rsid w:val="001035D1"/>
    <w:rsid w:val="00152C6A"/>
    <w:rsid w:val="00170C78"/>
    <w:rsid w:val="00171676"/>
    <w:rsid w:val="0017698E"/>
    <w:rsid w:val="001E75CC"/>
    <w:rsid w:val="001F5AD1"/>
    <w:rsid w:val="00206206"/>
    <w:rsid w:val="00211448"/>
    <w:rsid w:val="00224911"/>
    <w:rsid w:val="0023565E"/>
    <w:rsid w:val="002408A4"/>
    <w:rsid w:val="00242D49"/>
    <w:rsid w:val="00253D80"/>
    <w:rsid w:val="00262A65"/>
    <w:rsid w:val="002B04F2"/>
    <w:rsid w:val="002B51E8"/>
    <w:rsid w:val="002C6622"/>
    <w:rsid w:val="002F3E24"/>
    <w:rsid w:val="00303D6A"/>
    <w:rsid w:val="0030751A"/>
    <w:rsid w:val="00322F16"/>
    <w:rsid w:val="00324C58"/>
    <w:rsid w:val="00330272"/>
    <w:rsid w:val="0034199B"/>
    <w:rsid w:val="00352DA4"/>
    <w:rsid w:val="003541D9"/>
    <w:rsid w:val="00387055"/>
    <w:rsid w:val="00393170"/>
    <w:rsid w:val="003B3C88"/>
    <w:rsid w:val="003B5AB8"/>
    <w:rsid w:val="003C4BC7"/>
    <w:rsid w:val="003D195E"/>
    <w:rsid w:val="003E3D50"/>
    <w:rsid w:val="003F7243"/>
    <w:rsid w:val="0040287B"/>
    <w:rsid w:val="00402BE6"/>
    <w:rsid w:val="00407480"/>
    <w:rsid w:val="0041007D"/>
    <w:rsid w:val="0041460C"/>
    <w:rsid w:val="00425F09"/>
    <w:rsid w:val="00427071"/>
    <w:rsid w:val="0044284A"/>
    <w:rsid w:val="004452AF"/>
    <w:rsid w:val="00463E91"/>
    <w:rsid w:val="00472BDB"/>
    <w:rsid w:val="0048219F"/>
    <w:rsid w:val="004833A8"/>
    <w:rsid w:val="00492D67"/>
    <w:rsid w:val="004A6AE7"/>
    <w:rsid w:val="004B5C74"/>
    <w:rsid w:val="004D04CF"/>
    <w:rsid w:val="004E1D79"/>
    <w:rsid w:val="004E50A4"/>
    <w:rsid w:val="0050340B"/>
    <w:rsid w:val="00566B3F"/>
    <w:rsid w:val="005735A4"/>
    <w:rsid w:val="00583973"/>
    <w:rsid w:val="00583ACD"/>
    <w:rsid w:val="005B3BB5"/>
    <w:rsid w:val="005B5F67"/>
    <w:rsid w:val="005C4B5E"/>
    <w:rsid w:val="00602147"/>
    <w:rsid w:val="00632ACF"/>
    <w:rsid w:val="00663F80"/>
    <w:rsid w:val="006931FA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53A67"/>
    <w:rsid w:val="00777D7F"/>
    <w:rsid w:val="007823E1"/>
    <w:rsid w:val="00790973"/>
    <w:rsid w:val="00790BD4"/>
    <w:rsid w:val="00792545"/>
    <w:rsid w:val="007B32CB"/>
    <w:rsid w:val="007D01FB"/>
    <w:rsid w:val="007D1DD7"/>
    <w:rsid w:val="007E095C"/>
    <w:rsid w:val="007E1ABC"/>
    <w:rsid w:val="007E5E19"/>
    <w:rsid w:val="00802175"/>
    <w:rsid w:val="00803D08"/>
    <w:rsid w:val="00807F0D"/>
    <w:rsid w:val="00824152"/>
    <w:rsid w:val="00824CDB"/>
    <w:rsid w:val="00872F0C"/>
    <w:rsid w:val="008A35C6"/>
    <w:rsid w:val="008E0E77"/>
    <w:rsid w:val="008E6877"/>
    <w:rsid w:val="008F5241"/>
    <w:rsid w:val="008F78B2"/>
    <w:rsid w:val="00907152"/>
    <w:rsid w:val="00913638"/>
    <w:rsid w:val="00916542"/>
    <w:rsid w:val="00925798"/>
    <w:rsid w:val="00944777"/>
    <w:rsid w:val="00944912"/>
    <w:rsid w:val="00952E61"/>
    <w:rsid w:val="009A3E7B"/>
    <w:rsid w:val="009A5666"/>
    <w:rsid w:val="009E5EFC"/>
    <w:rsid w:val="009F27DC"/>
    <w:rsid w:val="009F3C58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13336"/>
    <w:rsid w:val="00B22FA1"/>
    <w:rsid w:val="00B42D24"/>
    <w:rsid w:val="00B43450"/>
    <w:rsid w:val="00B445EB"/>
    <w:rsid w:val="00B45449"/>
    <w:rsid w:val="00B550F3"/>
    <w:rsid w:val="00B6489D"/>
    <w:rsid w:val="00B75A6C"/>
    <w:rsid w:val="00B82E5B"/>
    <w:rsid w:val="00BC1230"/>
    <w:rsid w:val="00BC1CE0"/>
    <w:rsid w:val="00BC5314"/>
    <w:rsid w:val="00BE21AC"/>
    <w:rsid w:val="00BE3EDC"/>
    <w:rsid w:val="00BF2AFF"/>
    <w:rsid w:val="00C072FC"/>
    <w:rsid w:val="00C12217"/>
    <w:rsid w:val="00C429D9"/>
    <w:rsid w:val="00C46B23"/>
    <w:rsid w:val="00C5225E"/>
    <w:rsid w:val="00C5230B"/>
    <w:rsid w:val="00C544D7"/>
    <w:rsid w:val="00C55F72"/>
    <w:rsid w:val="00C61036"/>
    <w:rsid w:val="00C660CA"/>
    <w:rsid w:val="00C86BAD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C22D2"/>
    <w:rsid w:val="00DE4802"/>
    <w:rsid w:val="00DE6036"/>
    <w:rsid w:val="00DE73D1"/>
    <w:rsid w:val="00E15AFA"/>
    <w:rsid w:val="00E17378"/>
    <w:rsid w:val="00E2631E"/>
    <w:rsid w:val="00E5046B"/>
    <w:rsid w:val="00E62F44"/>
    <w:rsid w:val="00E849B1"/>
    <w:rsid w:val="00E951D3"/>
    <w:rsid w:val="00EB4AB1"/>
    <w:rsid w:val="00EB6A3A"/>
    <w:rsid w:val="00EF7174"/>
    <w:rsid w:val="00F23D5E"/>
    <w:rsid w:val="00F3022F"/>
    <w:rsid w:val="00F4043C"/>
    <w:rsid w:val="00F45121"/>
    <w:rsid w:val="00F92BAA"/>
    <w:rsid w:val="00FA6554"/>
    <w:rsid w:val="00FB4A7C"/>
    <w:rsid w:val="00FE12E6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0C07-164F-449D-87D4-41DE1C3D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cp:lastPrinted>2017-05-22T06:36:00Z</cp:lastPrinted>
  <dcterms:created xsi:type="dcterms:W3CDTF">2017-05-22T08:19:00Z</dcterms:created>
  <dcterms:modified xsi:type="dcterms:W3CDTF">2017-05-22T08:19:00Z</dcterms:modified>
</cp:coreProperties>
</file>